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autoSpaceDN w:val="0"/>
        <w:spacing w:line="58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参会回执</w:t>
      </w:r>
      <w:bookmarkEnd w:id="0"/>
    </w:p>
    <w:p>
      <w:pPr>
        <w:widowControl/>
        <w:autoSpaceDN w:val="0"/>
        <w:spacing w:line="58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tbl>
      <w:tblPr>
        <w:tblStyle w:val="6"/>
        <w:tblW w:w="8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463"/>
        <w:gridCol w:w="1545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66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2020年“5·12防灾减灾日”宣传活动协调会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（4月</w:t>
            </w: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上午</w:t>
            </w: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  <w:t>时开始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66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参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会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员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联络员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注：请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回执于4月2</w:t>
      </w:r>
      <w:r>
        <w:rPr>
          <w:rFonts w:hint="eastAsia" w:ascii="仿宋_GB2312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日</w:t>
      </w:r>
      <w:r>
        <w:rPr>
          <w:rFonts w:hint="eastAsia" w:ascii="仿宋_GB2312" w:eastAsia="仿宋_GB2312" w:cs="Times New Roman"/>
          <w:b w:val="0"/>
          <w:bCs w:val="0"/>
          <w:kern w:val="0"/>
          <w:sz w:val="32"/>
          <w:szCs w:val="32"/>
          <w:lang w:eastAsia="zh-CN"/>
        </w:rPr>
        <w:t>下午下班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前通过钉钉报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区</w:t>
      </w:r>
      <w:r>
        <w:rPr>
          <w:rFonts w:hint="eastAsia" w:ascii="仿宋_GB2312" w:eastAsia="仿宋_GB2312" w:cs="Times New Roman"/>
          <w:b w:val="0"/>
          <w:bCs w:val="0"/>
          <w:kern w:val="0"/>
          <w:sz w:val="32"/>
          <w:szCs w:val="32"/>
          <w:lang w:eastAsia="zh-CN"/>
        </w:rPr>
        <w:t>减灾委办公室，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联系人：曹玉玲</w:t>
      </w:r>
      <w:r>
        <w:rPr>
          <w:rFonts w:hint="eastAsia" w:ascii="仿宋_GB2312" w:eastAsia="仿宋_GB2312" w:cs="Times New Roman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联系电话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</w:rPr>
        <w:t>15168522886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36AD"/>
    <w:rsid w:val="0D0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99"/>
    <w:pPr>
      <w:ind w:firstLine="560" w:firstLineChars="200"/>
    </w:pPr>
    <w:rPr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2020-05-07T07:22:00Z</dcterms:created>
  <dc:creator>软糖好吃</dc:creator>
  <cp:lastModifiedBy>软糖好吃</cp:lastModifiedBy>
  <dcterms:modified xsi:type="dcterms:W3CDTF">2020-05-07T07:23:00Z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