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拟</w:t>
      </w:r>
      <w:r>
        <w:rPr>
          <w:rFonts w:hint="eastAsia" w:ascii="方正小标宋简体" w:hAnsi="方正小标宋简体" w:eastAsia="方正小标宋简体"/>
          <w:sz w:val="36"/>
          <w:szCs w:val="36"/>
        </w:rPr>
        <w:t>下拨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2021年上半年度奉化区</w:t>
      </w:r>
      <w:r>
        <w:rPr>
          <w:rFonts w:hint="eastAsia" w:ascii="方正小标宋简体" w:hAnsi="方正小标宋简体" w:eastAsia="方正小标宋简体"/>
          <w:sz w:val="36"/>
          <w:szCs w:val="36"/>
        </w:rPr>
        <w:t>病死动物集中无害化处理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（收集点、储存点）</w:t>
      </w:r>
      <w:r>
        <w:rPr>
          <w:rFonts w:hint="eastAsia" w:ascii="方正小标宋简体" w:hAnsi="方正小标宋简体" w:eastAsia="方正小标宋简体"/>
          <w:sz w:val="36"/>
          <w:szCs w:val="36"/>
        </w:rPr>
        <w:t>补助资金的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公示</w:t>
      </w:r>
    </w:p>
    <w:p>
      <w:pPr>
        <w:spacing w:line="56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各镇人民政府、街道办事处：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为切实有效开展病死动物集中无害化处理，防止动物疫病传播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经病死动物无害化集中处理收集点</w:t>
      </w:r>
      <w:r>
        <w:rPr>
          <w:rFonts w:hint="eastAsia" w:ascii="仿宋" w:hAnsi="仿宋" w:eastAsia="仿宋"/>
          <w:sz w:val="32"/>
          <w:szCs w:val="32"/>
          <w:lang w:eastAsia="zh-CN"/>
        </w:rPr>
        <w:t>和储存点</w:t>
      </w:r>
      <w:r>
        <w:rPr>
          <w:rFonts w:hint="eastAsia" w:ascii="仿宋" w:hAnsi="仿宋" w:eastAsia="仿宋"/>
          <w:sz w:val="32"/>
          <w:szCs w:val="32"/>
        </w:rPr>
        <w:t>收集、统计，宁波奉化森之源动物无害化处理有限公司收集、统计、报送，区</w:t>
      </w:r>
      <w:r>
        <w:rPr>
          <w:rFonts w:hint="eastAsia" w:ascii="仿宋" w:hAnsi="仿宋" w:eastAsia="仿宋"/>
          <w:sz w:val="32"/>
          <w:szCs w:val="32"/>
          <w:lang w:eastAsia="zh-CN"/>
        </w:rPr>
        <w:t>农机畜牧发展中心</w:t>
      </w:r>
      <w:r>
        <w:rPr>
          <w:rFonts w:hint="eastAsia" w:ascii="仿宋" w:hAnsi="仿宋" w:eastAsia="仿宋"/>
          <w:sz w:val="32"/>
          <w:szCs w:val="32"/>
        </w:rPr>
        <w:t>复核</w:t>
      </w:r>
      <w:r>
        <w:rPr>
          <w:rFonts w:hint="eastAsia" w:ascii="仿宋" w:hAnsi="仿宋" w:eastAsia="仿宋"/>
          <w:sz w:val="32"/>
          <w:szCs w:val="32"/>
          <w:lang w:eastAsia="zh-CN"/>
        </w:rPr>
        <w:t>无误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根据奉化市人民政府办公室《关于印发病死动物无害化处理体系建设实施方案的通知》（奉政办发〔2016〕99号）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宁波市农业局《关于做好生猪规模化养殖场病死猪无害化处理补助相关工作的通知》（甬农发〔2012〕135号）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决定拟</w:t>
      </w:r>
      <w:r>
        <w:rPr>
          <w:rFonts w:hint="eastAsia" w:ascii="仿宋" w:hAnsi="仿宋" w:eastAsia="仿宋"/>
          <w:sz w:val="32"/>
          <w:szCs w:val="32"/>
        </w:rPr>
        <w:t>下拨20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上半年度奉化区</w:t>
      </w:r>
      <w:r>
        <w:rPr>
          <w:rFonts w:hint="eastAsia" w:ascii="仿宋" w:hAnsi="仿宋" w:eastAsia="仿宋"/>
          <w:sz w:val="32"/>
          <w:szCs w:val="32"/>
        </w:rPr>
        <w:t>病死动物集中无害化处理补助资金，</w:t>
      </w:r>
      <w:r>
        <w:rPr>
          <w:rFonts w:hint="eastAsia" w:ascii="仿宋" w:hAnsi="仿宋" w:eastAsia="仿宋"/>
          <w:sz w:val="32"/>
          <w:szCs w:val="32"/>
          <w:lang w:eastAsia="zh-CN"/>
        </w:rPr>
        <w:t>具体补助资金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月至20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奉化区</w:t>
      </w:r>
      <w:r>
        <w:rPr>
          <w:rFonts w:hint="eastAsia" w:ascii="仿宋" w:hAnsi="仿宋" w:eastAsia="仿宋" w:cs="Times New Roman"/>
          <w:sz w:val="32"/>
          <w:szCs w:val="32"/>
        </w:rPr>
        <w:t>病死动物收集点、储存点共计收集病死猪12706头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病死动物收集点</w:t>
      </w:r>
      <w:r>
        <w:rPr>
          <w:rFonts w:hint="eastAsia" w:ascii="仿宋" w:hAnsi="仿宋" w:eastAsia="仿宋" w:cs="宋体"/>
          <w:kern w:val="0"/>
          <w:sz w:val="32"/>
          <w:szCs w:val="32"/>
        </w:rPr>
        <w:t>市级以上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补助标准为15元/头，储存点</w:t>
      </w:r>
      <w:r>
        <w:rPr>
          <w:rFonts w:hint="eastAsia" w:ascii="仿宋" w:hAnsi="仿宋" w:eastAsia="仿宋" w:cs="宋体"/>
          <w:kern w:val="0"/>
          <w:sz w:val="32"/>
          <w:szCs w:val="32"/>
        </w:rPr>
        <w:t>市级以上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补助标准为10元/头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Times New Roman"/>
          <w:sz w:val="32"/>
          <w:szCs w:val="32"/>
        </w:rPr>
        <w:t>计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150130</w:t>
      </w:r>
      <w:r>
        <w:rPr>
          <w:rFonts w:hint="eastAsia" w:ascii="仿宋" w:hAnsi="仿宋" w:eastAsia="仿宋" w:cs="Times New Roman"/>
          <w:sz w:val="32"/>
          <w:szCs w:val="32"/>
        </w:rPr>
        <w:t>元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（详见附件）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如对本公示内容有异议，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请于公示期内（2021年7月12日至2021年7月18日）向宁波市奉化区农机畜牧发展中心反映或举报，电话：0574-88922805；地址：奉化区岳林街道龙潭路51号。</w:t>
      </w:r>
    </w:p>
    <w:p>
      <w:pPr>
        <w:spacing w:line="560" w:lineRule="exact"/>
        <w:ind w:right="-3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right="-3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left="960" w:hanging="960" w:hangingChars="3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2021年上半年度</w:t>
      </w:r>
      <w:r>
        <w:rPr>
          <w:rFonts w:hint="eastAsia" w:ascii="仿宋" w:hAnsi="仿宋" w:eastAsia="仿宋"/>
          <w:sz w:val="32"/>
          <w:szCs w:val="32"/>
          <w:lang w:eastAsia="zh-CN"/>
        </w:rPr>
        <w:t>奉化区</w:t>
      </w:r>
      <w:r>
        <w:rPr>
          <w:rFonts w:hint="eastAsia" w:ascii="仿宋" w:hAnsi="仿宋" w:eastAsia="仿宋" w:cs="Times New Roman"/>
          <w:sz w:val="32"/>
          <w:szCs w:val="32"/>
        </w:rPr>
        <w:t>病死猪集中无害化处理市级以上补助资金明细表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（储存点、收集点）</w:t>
      </w:r>
    </w:p>
    <w:p>
      <w:pPr>
        <w:spacing w:line="560" w:lineRule="exact"/>
        <w:ind w:right="-29" w:rightChars="-14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楷体" w:hAnsi="楷体" w:eastAsia="楷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" w:hAnsi="楷体" w:eastAsia="楷体"/>
          <w:sz w:val="32"/>
          <w:szCs w:val="32"/>
        </w:rPr>
      </w:pPr>
    </w:p>
    <w:p>
      <w:pPr>
        <w:tabs>
          <w:tab w:val="left" w:pos="709"/>
        </w:tabs>
        <w:spacing w:line="560" w:lineRule="exact"/>
        <w:ind w:left="707" w:leftChars="337" w:firstLine="1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宁波市奉化区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农机畜牧发展中心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60" w:lineRule="exact"/>
        <w:ind w:firstLine="660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</w:pPr>
    </w:p>
    <w:p>
      <w:pPr>
        <w:ind w:right="1120"/>
        <w:jc w:val="left"/>
        <w:rPr>
          <w:rFonts w:hint="eastAsia" w:ascii="仿宋" w:hAnsi="仿宋" w:eastAsia="仿宋" w:cs="宋体"/>
          <w:kern w:val="0"/>
          <w:sz w:val="44"/>
          <w:szCs w:val="44"/>
        </w:rPr>
        <w:sectPr>
          <w:footerReference r:id="rId5" w:type="default"/>
          <w:pgSz w:w="11906" w:h="16838"/>
          <w:pgMar w:top="1474" w:right="1560" w:bottom="1588" w:left="209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2021年上半年度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奉化区病死猪集中无害化处理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市级以上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补助资金明细表（储存点、收集点）</w:t>
      </w:r>
    </w:p>
    <w:tbl>
      <w:tblPr>
        <w:tblStyle w:val="4"/>
        <w:tblW w:w="13800" w:type="dxa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4434"/>
        <w:gridCol w:w="2133"/>
        <w:gridCol w:w="2400"/>
        <w:gridCol w:w="1967"/>
        <w:gridCol w:w="1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收集点（储存点）名称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收集病死猪数量（头）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补助标准（元/头）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补助资金（元）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莼湖街道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奉化市旭升农业发展有限公司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宁波明盛农业科技发展有限公司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15210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宁波市奉化禄君农业发展有限公司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8010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尚田街道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尚田街道收集点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裘村镇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裘村镇收集点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宁波市豪升农业有限公司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</w:t>
            </w: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松岙镇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宁波市豪源农业有限公司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27270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锦屏街道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锦屏街道收集点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江口街道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江口街道收集点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西坞街道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西坞街道收集点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萧王庙街道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萧王庙街道收集点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</w:t>
            </w:r>
          </w:p>
        </w:tc>
        <w:tc>
          <w:tcPr>
            <w:tcW w:w="4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宁波市奉化永伦农业发展有限公司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150130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150130</w:t>
            </w:r>
          </w:p>
        </w:tc>
      </w:tr>
    </w:tbl>
    <w:p>
      <w:pPr>
        <w:ind w:right="1120"/>
        <w:jc w:val="left"/>
        <w:rPr>
          <w:rFonts w:hint="eastAsia" w:ascii="宋体" w:hAnsi="宋体"/>
          <w:sz w:val="32"/>
          <w:szCs w:val="32"/>
        </w:rPr>
      </w:pPr>
    </w:p>
    <w:p/>
    <w:sectPr>
      <w:pgSz w:w="16838" w:h="11906" w:orient="landscape"/>
      <w:pgMar w:top="2098" w:right="1417" w:bottom="1984" w:left="1588" w:header="851" w:footer="992" w:gutter="0"/>
      <w:pgNumType w:fmt="numberInDash"/>
      <w:cols w:space="720" w:num="1"/>
      <w:rtlGutter w:val="0"/>
      <w:docGrid w:type="linesAndChars" w:linePitch="31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F2290"/>
    <w:rsid w:val="14312858"/>
    <w:rsid w:val="185A6A95"/>
    <w:rsid w:val="3F543200"/>
    <w:rsid w:val="708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2021-07-06T03:12:00Z</dcterms:created>
  <dc:creator>user</dc:creator>
  <cp:lastModifiedBy>user</cp:lastModifiedBy>
  <dcterms:modified xsi:type="dcterms:W3CDTF">2021-07-12T01:59:16Z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5FB22E58557F4CFCB9F8D3231BB58E68</vt:lpwstr>
  </property>
</Properties>
</file>