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宁波奉化莼湖桑强铝塑门窗配件厂“10.28”一般机械伤害</w:t>
      </w:r>
      <w:r>
        <w:rPr>
          <w:rFonts w:hint="eastAsia" w:ascii="仿宋_GB2312" w:eastAsia="仿宋_GB2312"/>
          <w:sz w:val="32"/>
          <w:szCs w:val="32"/>
        </w:rPr>
        <w:t>事故死</w:t>
      </w:r>
      <w:r>
        <w:rPr>
          <w:rFonts w:hint="eastAsia" w:ascii="仿宋_GB2312" w:eastAsia="仿宋_GB2312"/>
          <w:sz w:val="32"/>
          <w:szCs w:val="32"/>
          <w:lang w:eastAsia="zh-CN"/>
        </w:rPr>
        <w:t>伤</w:t>
      </w:r>
      <w:r>
        <w:rPr>
          <w:rFonts w:hint="eastAsia" w:ascii="仿宋_GB2312" w:eastAsia="仿宋_GB2312"/>
          <w:sz w:val="32"/>
          <w:szCs w:val="32"/>
        </w:rPr>
        <w:t>人员名单</w:t>
      </w:r>
    </w:p>
    <w:tbl>
      <w:tblPr>
        <w:tblStyle w:val="2"/>
        <w:tblW w:w="90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01"/>
        <w:gridCol w:w="992"/>
        <w:gridCol w:w="2009"/>
        <w:gridCol w:w="1500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籍贯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年龄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培训情况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伤害程度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张月镜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贵州德江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42</w:t>
            </w:r>
            <w:r>
              <w:rPr>
                <w:rFonts w:hint="eastAsia" w:ascii="仿宋_GB2312" w:eastAsia="仿宋_GB2312"/>
                <w:sz w:val="32"/>
                <w:szCs w:val="32"/>
              </w:rPr>
              <w:t>　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 w:bidi="ar"/>
              </w:rPr>
              <w:t>压铸机操作工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未</w:t>
            </w:r>
            <w:r>
              <w:rPr>
                <w:rFonts w:hint="eastAsia" w:ascii="仿宋_GB2312" w:eastAsia="仿宋_GB2312"/>
                <w:sz w:val="32"/>
                <w:szCs w:val="32"/>
              </w:rPr>
              <w:t>培训</w:t>
            </w:r>
          </w:p>
        </w:tc>
        <w:tc>
          <w:tcPr>
            <w:tcW w:w="15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死亡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16DA3"/>
    <w:rsid w:val="1D11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2022-01-04T02:03:00Z</dcterms:created>
  <dc:creator>俞源</dc:creator>
  <cp:lastModifiedBy>俞源</cp:lastModifiedBy>
  <dcterms:modified xsi:type="dcterms:W3CDTF">2022-01-04T02:03:31Z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