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宁波市奉化区方桥街道2022年政府信息公开工作年度报告</w:t>
      </w:r>
    </w:p>
    <w:bookmarkEnd w:id="0"/>
    <w:p>
      <w:pPr>
        <w:numPr>
          <w:numId w:val="0"/>
        </w:numPr>
        <w:spacing w:line="560" w:lineRule="exact"/>
        <w:ind w:firstLine="640" w:firstLineChars="200"/>
        <w:rPr>
          <w:rFonts w:hint="eastAsia" w:ascii="黑体" w:hAnsi="黑体" w:eastAsia="黑体" w:cs="仿宋"/>
          <w:sz w:val="32"/>
          <w:szCs w:val="32"/>
          <w:lang w:eastAsia="zh-CN"/>
        </w:rPr>
      </w:pPr>
    </w:p>
    <w:p>
      <w:pPr>
        <w:numPr>
          <w:numId w:val="0"/>
        </w:num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仿宋"/>
          <w:sz w:val="32"/>
          <w:szCs w:val="32"/>
        </w:rPr>
        <w:t>总体情况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（一）主动公开方面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2022年，方桥街道以打造透明政府、法治政府、服务政府为目标，认真落实上级关于全面推进政府信息公开工作的系列部署和《2022年宁波市奉化区政务公开工作任务分解》等文件精神，及时规范开展政府信息公开工作，2022年我街道通过区政府信息公开网站公开信息12</w:t>
      </w:r>
      <w:r>
        <w:rPr>
          <w:rFonts w:ascii="仿宋_GB2312" w:hAnsi="仿宋_GB2312" w:eastAsia="仿宋_GB2312"/>
          <w:color w:val="000000"/>
          <w:sz w:val="32"/>
          <w:szCs w:val="32"/>
        </w:rPr>
        <w:t>9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条，奉化新闻网</w:t>
      </w:r>
      <w:r>
        <w:rPr>
          <w:rFonts w:hint="eastAsia" w:ascii="仿宋_GB2312" w:eastAsia="仿宋_GB2312"/>
          <w:sz w:val="32"/>
          <w:szCs w:val="32"/>
        </w:rPr>
        <w:t>推文1</w:t>
      </w:r>
      <w:r>
        <w:rPr>
          <w:rFonts w:ascii="仿宋_GB2312" w:eastAsia="仿宋_GB2312"/>
          <w:sz w:val="32"/>
          <w:szCs w:val="32"/>
        </w:rPr>
        <w:t>85</w:t>
      </w:r>
      <w:r>
        <w:rPr>
          <w:rFonts w:hint="eastAsia" w:ascii="仿宋_GB2312" w:eastAsia="仿宋_GB2312"/>
          <w:sz w:val="32"/>
          <w:szCs w:val="32"/>
        </w:rPr>
        <w:t>篇。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依申请公开方面</w:t>
      </w:r>
    </w:p>
    <w:p>
      <w:pPr>
        <w:pStyle w:val="5"/>
        <w:widowControl/>
        <w:spacing w:before="0" w:beforeAutospacing="0" w:after="0" w:afterAutospacing="0" w:line="560" w:lineRule="exact"/>
        <w:ind w:firstLine="640" w:firstLineChars="200"/>
        <w:jc w:val="both"/>
      </w:pPr>
      <w:r>
        <w:rPr>
          <w:rFonts w:hint="eastAsia" w:ascii="仿宋_GB2312" w:hAnsi="仿宋_GB2312" w:eastAsia="仿宋_GB2312" w:cs="仿宋_GB2312"/>
          <w:sz w:val="32"/>
          <w:szCs w:val="32"/>
        </w:rPr>
        <w:t>认真贯彻《中华人民共和国政府信息公开条例》《浙江省政府信息公开申请办理工作指引》，规范高效办理政府信息公开申请，更好满足人民群众对政府信息的合理需求。2022年收到依申请公开事项5件，申请主体为自然人的5件，已办结5件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政府信息管理方面</w:t>
      </w:r>
    </w:p>
    <w:p>
      <w:pPr>
        <w:pStyle w:val="2"/>
        <w:spacing w:line="560" w:lineRule="exact"/>
        <w:ind w:firstLine="640"/>
        <w:rPr>
          <w:rFonts w:eastAsia="仿宋_GB2312"/>
        </w:rPr>
      </w:pPr>
      <w:r>
        <w:rPr>
          <w:rFonts w:hint="eastAsia" w:ascii="仿宋_GB2312" w:eastAsia="仿宋_GB2312"/>
          <w:sz w:val="32"/>
          <w:szCs w:val="32"/>
        </w:rPr>
        <w:t>在不断健全政府信息公开工作机制基础上，秉持“主要领导亲自抓、分管领导具体抓、专门部门抓落实”的工作理念，明确部门职责，对所公开事项内容进行审核、把关，确保公开内容的合法性、准确性、严肃性，确保公开的范围、形式、时限、程序等符合《条例》的相关要求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政府信息公开平台建设方面</w:t>
      </w:r>
    </w:p>
    <w:p>
      <w:pPr>
        <w:spacing w:line="56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一是深化“线上”平台建设。通过定岗、定制度的方式，严格把关平台信息发布工作，确保政务公开内容发布准确无误，做到第一时间公布政务信息、及时回应社会关切问题；二是做实“线下”系统覆盖。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完善在本级行政服务中心、18个村社办公楼等场所政府信息查阅场所设置，统筹做好政府信息公开申请接收、政府信息查阅、现场咨询解答等服务，打通政务公开“最后一公里”。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监督保障方面</w:t>
      </w:r>
    </w:p>
    <w:p>
      <w:pPr>
        <w:pStyle w:val="2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加强日常的监督管理，对政务公开工作进行考核，对相关科室、村社政务公开工作进行现场督查，计入年终考核情况；二是公开咨询和投诉渠道，接受各界的监督和评价，开展政府信息公开社会满意度评议调查，满意率达90%以上；三是加大问责力度，对因工作重视不够、处置不力、发生重大问题、造成严重社会影响的，依纪依法严肃追究相关科室和人员责任。2022年方桥街道未发生责任追究情况。</w:t>
      </w:r>
    </w:p>
    <w:p>
      <w:pPr>
        <w:pStyle w:val="2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</w:rPr>
        <w:t>二、主动公开政府信息情况</w:t>
      </w: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信息内容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本年制发件数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本年废止件数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规章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行政规范性文件</w:t>
            </w:r>
          </w:p>
        </w:tc>
        <w:tc>
          <w:tcPr>
            <w:tcW w:w="260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行政许可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行政处罚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行政强制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行政事业性收费</w:t>
            </w:r>
          </w:p>
        </w:tc>
        <w:tc>
          <w:tcPr>
            <w:tcW w:w="6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</w:tbl>
    <w:p>
      <w:pPr>
        <w:spacing w:line="400" w:lineRule="exact"/>
        <w:rPr>
          <w:rFonts w:ascii="楷体_GB2312" w:hAnsi="楷体_GB2312" w:eastAsia="楷体_GB2312" w:cs="楷体_GB2312"/>
          <w:sz w:val="32"/>
          <w:szCs w:val="32"/>
        </w:rPr>
      </w:pPr>
    </w:p>
    <w:p>
      <w:pPr>
        <w:spacing w:before="312" w:beforeLines="100" w:after="156" w:afterLines="50" w:line="400" w:lineRule="exac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三、收到和处理政府信息公开申请情况</w:t>
      </w:r>
    </w:p>
    <w:tbl>
      <w:tblPr>
        <w:tblStyle w:val="6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二、上年</w:t>
            </w:r>
            <w:r>
              <w:rPr>
                <w:rFonts w:hint="eastAsia" w:ascii="宋体" w:hAnsi="宋体" w:cs="宋体"/>
                <w:color w:val="333333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cs="宋体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（三）不予公开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1.属于国家秘密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（五）不予处理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（六）其他处理</w:t>
            </w: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333333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25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四、</w:t>
            </w:r>
            <w:r>
              <w:rPr>
                <w:rFonts w:hint="eastAsia" w:ascii="宋体" w:hAnsi="宋体" w:cs="宋体"/>
                <w:color w:val="333333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cs="宋体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四、政府信息公开行政复议、行政诉讼情况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</w:t>
            </w:r>
          </w:p>
        </w:tc>
      </w:tr>
    </w:tbl>
    <w:p>
      <w:pPr>
        <w:pStyle w:val="2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 w:cs="仿宋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方正仿宋_GBK"/>
          <w:sz w:val="32"/>
          <w:szCs w:val="32"/>
          <w:lang w:bidi="ar"/>
        </w:rPr>
      </w:pPr>
      <w:r>
        <w:rPr>
          <w:rFonts w:hint="eastAsia" w:ascii="Times New Roman" w:hAnsi="Times New Roman" w:eastAsia="仿宋_GB2312" w:cs="方正仿宋_GBK"/>
          <w:sz w:val="32"/>
          <w:szCs w:val="32"/>
          <w:lang w:bidi="ar"/>
        </w:rPr>
        <w:t>方桥信息公开工作平稳推进，取得一定成效，但工作中仍有一些亟须改进和提高的方面：公开意识还需要进一步提高，主动公开信息的工作能力还需进一步提升，考核评估方式需要进一步深化。下一步，方桥街道将认真贯彻国家有关政务公开工作的文精神，不断开拓进取，努力提高工作水平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六、其他需要报告的事项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仿宋_GB2312" w:eastAsia="仿宋_GB2312"/>
          <w:sz w:val="32"/>
          <w:szCs w:val="32"/>
        </w:rPr>
        <w:t>本年度我街道未发生依申请公开信息处理费用。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CA59D4"/>
    <w:multiLevelType w:val="singleLevel"/>
    <w:tmpl w:val="ECCA59D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5MmQ2NTk5YTE4NzY0ZGFmNDUyNTQwYjFmM2Q5ODYifQ=="/>
  </w:docVars>
  <w:rsids>
    <w:rsidRoot w:val="777F1F65"/>
    <w:rsid w:val="00585D9E"/>
    <w:rsid w:val="00665164"/>
    <w:rsid w:val="008A2440"/>
    <w:rsid w:val="00CC25E9"/>
    <w:rsid w:val="00FF0B22"/>
    <w:rsid w:val="08F6789B"/>
    <w:rsid w:val="0E87741A"/>
    <w:rsid w:val="128B58BB"/>
    <w:rsid w:val="14A04148"/>
    <w:rsid w:val="188C1683"/>
    <w:rsid w:val="1A165AF6"/>
    <w:rsid w:val="1D33169F"/>
    <w:rsid w:val="25455B9E"/>
    <w:rsid w:val="28FF3C9A"/>
    <w:rsid w:val="2EB8626D"/>
    <w:rsid w:val="346644FE"/>
    <w:rsid w:val="3966225A"/>
    <w:rsid w:val="3D4358D5"/>
    <w:rsid w:val="3E1453BD"/>
    <w:rsid w:val="3E197F40"/>
    <w:rsid w:val="4ACA72FB"/>
    <w:rsid w:val="504C2826"/>
    <w:rsid w:val="53816DEA"/>
    <w:rsid w:val="54FA45B8"/>
    <w:rsid w:val="56CB31E9"/>
    <w:rsid w:val="60BE348D"/>
    <w:rsid w:val="64E64124"/>
    <w:rsid w:val="685D559A"/>
    <w:rsid w:val="6F0B68AE"/>
    <w:rsid w:val="742C0E64"/>
    <w:rsid w:val="7470715B"/>
    <w:rsid w:val="75EA4FE2"/>
    <w:rsid w:val="76480D1F"/>
    <w:rsid w:val="76F63F8E"/>
    <w:rsid w:val="777F1F65"/>
    <w:rsid w:val="79043F2B"/>
    <w:rsid w:val="7BDD4EFD"/>
    <w:rsid w:val="7C6668FD"/>
    <w:rsid w:val="7C997C49"/>
    <w:rsid w:val="7E65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Cs w:val="22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338</Words>
  <Characters>1930</Characters>
  <Lines>16</Lines>
  <Paragraphs>4</Paragraphs>
  <TotalTime>0</TotalTime>
  <ScaleCrop>false</ScaleCrop>
  <LinksUpToDate>false</LinksUpToDate>
  <CharactersWithSpaces>2264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2023-01-10T06:23:00Z</dcterms:created>
  <dc:creator>Administrator</dc:creator>
  <cp:lastModifiedBy>八岁打球会crossover</cp:lastModifiedBy>
  <dcterms:modified xsi:type="dcterms:W3CDTF">2023-01-11T01:57:06Z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3E18F3C74B48472EB39101DB618ABF9F</vt:lpwstr>
  </property>
</Properties>
</file>