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08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2415"/>
        <w:gridCol w:w="45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D3D3D"/>
                <w:sz w:val="24"/>
                <w:szCs w:val="24"/>
                <w:shd w:val="clear" w:color="auto" w:fill="FFFFFF"/>
              </w:rPr>
              <w:t>五方责任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sz w:val="24"/>
                <w:szCs w:val="24"/>
                <w:shd w:val="clear" w:color="auto" w:fill="FFFFFF"/>
              </w:rPr>
              <w:t>主体信息</w:t>
            </w: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宁波市兴奉开投建设有限公司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建设单位负责人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建设单位联系人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林齐威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浙江华展工程研究设计院有限公司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设计单位项目负责人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马添锋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设计单位资质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建筑行业（建筑工程）甲级；市政行业（桥梁工程、道路工程）专业乙级；风景园林工程设计专业乙级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宁波林丰建设有限公司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施工单位项目经理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孙武权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施工单位资质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建筑工程施工总承包贰级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宁波市天正工程咨询有限公司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监理工程师姓名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云光明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监理单位资质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房屋建筑工程监理甲级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勘察单位名称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浙江华展工程研究设计院有限公司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勘察单位项目负责人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陈国芳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4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勘察单位资质</w:t>
            </w:r>
          </w:p>
        </w:tc>
        <w:tc>
          <w:tcPr>
            <w:tcW w:w="273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eastAsia="宋体" w:cs="Times New Roman"/>
                <w:color w:val="3D3D3D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工程勘察专业类岩土工程甲级</w:t>
            </w: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工程勘察专业类工程测量乙级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B63"/>
    <w:rsid w:val="000B015B"/>
    <w:rsid w:val="00C01779"/>
    <w:rsid w:val="00DF4F06"/>
    <w:rsid w:val="00F57B63"/>
    <w:rsid w:val="00F81483"/>
    <w:rsid w:val="2EE850B0"/>
    <w:rsid w:val="36B06034"/>
    <w:rsid w:val="3E5177F4"/>
    <w:rsid w:val="42B44B68"/>
    <w:rsid w:val="4FD70883"/>
    <w:rsid w:val="53055B6C"/>
    <w:rsid w:val="610C0AC7"/>
    <w:rsid w:val="772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286</Words>
  <Characters>286</Characters>
  <Lines>0</Lines>
  <Paragraphs>0</Paragraphs>
  <TotalTime>7</TotalTime>
  <ScaleCrop>false</ScaleCrop>
  <LinksUpToDate>false</LinksUpToDate>
  <CharactersWithSpaces>286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2022-04-27T01:57:00Z</dcterms:created>
  <dc:creator>Administrator</dc:creator>
  <cp:lastModifiedBy>邹珊</cp:lastModifiedBy>
  <dcterms:modified xsi:type="dcterms:W3CDTF">2022-04-28T07:35:20Z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472D53EA083E4DDA9990319820EC6427</vt:lpwstr>
  </property>
</Properties>
</file>