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宁波市奉化区溪口镇202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年政府信息公开工作年度报告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宁波市政府信息公开规定》，溪口镇高度重视政府信息公开工作，坚持以“公开为常态，不公开为例外”，每条政府信息的产生由主要领导审批并明确界定该信息是否公开。围绕党委和政府规范性文件、各项规章制度、行政人事任免、人大报告及会议专项材料等，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年政府信息进行搜集整理，再进行上传与上报工作。截止目前，政府信息公开工作运行正常，为政府信息公开的咨询、申请以及答复工作顺利开展奠定了扎实基础。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全年主动公开政务信息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条。并且完善了公开栏目，相比之前，公开内容更加全面；通过门户网站累计公开信息超过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2400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2021年全年，我镇收到申请信息公开件共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件。其中，信函申请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件、当面申请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件、传真申请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件、网络申请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件；全部完成申请答复，不属于本行政机关或申请信息不存在的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件。未出现因政府信息公开提起行政复议。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推进基层政务公开标准化、规范化建设，开展多个领域政务公开事项标准目录再梳理工作，按要求完成基层政务公开标准化规范化工作。不断完善政策解读回应机制，涉及经济社会发展大局、关系群众切身利益的重大政策出台后，提供数字化、图表图解等便于公众理解和互联网传播的解读产品，并于文件公开后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个工作日内与政策文件关联发布。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持续做好政府网站建设管理工作。进一步规范“政府信息公开”专栏设置，聚焦重点政务信息，“民生领域服务”，对原有栏目进行模块改造升级。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有序推进政务新媒体健康发展，持续整合优化政务新媒体。关停注销“睡眠”“僵尸”类政务新媒体，清理整顿政务新媒体内容运营，完善内容发布机制。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（五）政府信息公开监督保障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为保障信息公开工作规范有序开展，溪口镇成立“基层政务公开领导小组”，具体到相关科室相关责任人，做到分管领导亲自过问，负责人直接负责，逐级落实责任，确保信息公开工作落实到位。同时，进一步明晰政府信息公开流程，加强街道各科室间日常交流、沟通协调，从而提高信息公开的规范性、准确性和及时性。溪口镇政府信息公开工作自觉主动接受工作考核和社会评议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-SA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年度无发现违反有关法律法规规定，造成不良影响或者严重后果情况。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仿宋"/>
          <w:sz w:val="32"/>
          <w:szCs w:val="32"/>
          <w:lang w:eastAsia="zh-CN" w:bidi="ar-SA"/>
        </w:rPr>
        <w:t>二、</w:t>
      </w:r>
      <w:r>
        <w:rPr>
          <w:rFonts w:hint="eastAsia" w:ascii="黑体" w:hAnsi="黑体" w:eastAsia="黑体" w:cs="仿宋"/>
          <w:sz w:val="32"/>
          <w:szCs w:val="32"/>
          <w:lang w:bidi="ar-SA"/>
        </w:rPr>
        <w:t>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 w:bidi="ar-SA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bidi="ar-SA"/>
        </w:rPr>
        <w:t>存在的主要问题：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信息公开工作不断规范，但公开质量不高，仍存在公开不全面、公开不规范、信息难以查找获取等问题。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 w:bidi="ar-SA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bidi="ar-SA"/>
        </w:rPr>
        <w:t>改进措施：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一是继续加强业务人员的专业培训力度，加强专业学习。二是充分发挥法律顾问作用，把好审核关，最大化利用好专业支撑力量。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根据《政府信息公开信息处理费管理办法》，我镇未收取过信息处理费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6C80"/>
    <w:rsid w:val="19066C80"/>
    <w:rsid w:val="54C30536"/>
    <w:rsid w:val="706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2023-01-04T01:36:00Z</dcterms:created>
  <dc:creator>Administrator</dc:creator>
  <cp:lastModifiedBy>八岁打球会crossover</cp:lastModifiedBy>
  <dcterms:modified xsi:type="dcterms:W3CDTF">2023-01-11T01:50:07Z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