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87" w:rsidRPr="00D23D91" w:rsidRDefault="00EE0787" w:rsidP="008145D9">
      <w:pPr>
        <w:spacing w:line="570" w:lineRule="exact"/>
        <w:rPr>
          <w:rFonts w:ascii="黑体" w:eastAsia="黑体"/>
        </w:rPr>
      </w:pPr>
      <w:r w:rsidRPr="00D23D91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：</w:t>
      </w:r>
    </w:p>
    <w:p w:rsidR="00EE0787" w:rsidRDefault="00EE0787" w:rsidP="008145D9">
      <w:pPr>
        <w:spacing w:line="570" w:lineRule="exact"/>
        <w:rPr>
          <w:rFonts w:ascii="仿宋_GB2312"/>
        </w:rPr>
      </w:pPr>
    </w:p>
    <w:p w:rsidR="00EE0787" w:rsidRPr="00D23D91" w:rsidRDefault="00EE0787" w:rsidP="008145D9">
      <w:pPr>
        <w:spacing w:line="57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宁波市</w:t>
      </w:r>
      <w:r w:rsidRPr="00D23D91">
        <w:rPr>
          <w:rFonts w:ascii="小标宋" w:eastAsia="小标宋" w:hint="eastAsia"/>
          <w:color w:val="000000"/>
          <w:sz w:val="44"/>
          <w:szCs w:val="44"/>
        </w:rPr>
        <w:t>奉化区流动人口量化积分申评指标体系（暂行）</w:t>
      </w:r>
    </w:p>
    <w:p w:rsidR="00EE0787" w:rsidRDefault="00EE0787" w:rsidP="008145D9">
      <w:pPr>
        <w:spacing w:line="570" w:lineRule="exact"/>
        <w:rPr>
          <w:rFonts w:ascii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2"/>
        <w:gridCol w:w="1064"/>
        <w:gridCol w:w="4898"/>
        <w:gridCol w:w="2700"/>
        <w:gridCol w:w="1800"/>
        <w:gridCol w:w="1260"/>
        <w:gridCol w:w="1408"/>
      </w:tblGrid>
      <w:tr w:rsidR="00EE0787" w:rsidRPr="00147F22" w:rsidTr="00FB7E79">
        <w:trPr>
          <w:trHeight w:val="608"/>
          <w:jc w:val="center"/>
        </w:trPr>
        <w:tc>
          <w:tcPr>
            <w:tcW w:w="64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分类</w:t>
            </w:r>
          </w:p>
        </w:tc>
        <w:tc>
          <w:tcPr>
            <w:tcW w:w="1406" w:type="dxa"/>
            <w:gridSpan w:val="2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一级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指标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tabs>
                <w:tab w:val="left" w:pos="1320"/>
              </w:tabs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二级指标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所需证明材料</w:t>
            </w:r>
          </w:p>
        </w:tc>
        <w:tc>
          <w:tcPr>
            <w:tcW w:w="180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分值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47F22">
              <w:rPr>
                <w:rFonts w:ascii="黑体" w:eastAsia="黑体" w:hAnsi="宋体" w:hint="eastAsia"/>
                <w:sz w:val="28"/>
                <w:szCs w:val="28"/>
              </w:rPr>
              <w:t>审核评分单位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147F22">
              <w:rPr>
                <w:rFonts w:ascii="黑体" w:eastAsia="黑体" w:hAnsi="宋体" w:hint="eastAsia"/>
                <w:sz w:val="24"/>
                <w:szCs w:val="24"/>
              </w:rPr>
              <w:t>基本项目</w:t>
            </w: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年龄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结构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18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周岁至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45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周岁得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身份证原件和复印件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自动识别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文化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程度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大专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分；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本科学历（学士学位）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；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硕士研究生（硕士学位）及以上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 w:cs="宋体"/>
                <w:sz w:val="24"/>
                <w:szCs w:val="24"/>
              </w:rPr>
            </w:pPr>
            <w:r w:rsidRPr="00147F22">
              <w:rPr>
                <w:rFonts w:ascii="仿宋_GB2312" w:hAnsi="宋体" w:cs="宋体"/>
                <w:sz w:val="24"/>
                <w:szCs w:val="24"/>
              </w:rPr>
              <w:t>1.2002</w:t>
            </w:r>
            <w:r w:rsidRPr="00147F22">
              <w:rPr>
                <w:rFonts w:ascii="仿宋_GB2312" w:hAnsi="宋体" w:cs="宋体" w:hint="eastAsia"/>
                <w:sz w:val="24"/>
                <w:szCs w:val="24"/>
              </w:rPr>
              <w:t>年前大专以上学历，请提供学历证书原件及复印件；</w:t>
            </w:r>
            <w:r w:rsidRPr="00147F22">
              <w:rPr>
                <w:rFonts w:ascii="仿宋_GB2312" w:hAnsi="宋体" w:cs="宋体"/>
                <w:sz w:val="24"/>
                <w:szCs w:val="24"/>
              </w:rPr>
              <w:t>2.2002</w:t>
            </w:r>
            <w:r w:rsidRPr="00147F22">
              <w:rPr>
                <w:rFonts w:ascii="仿宋_GB2312" w:hAnsi="宋体" w:cs="宋体" w:hint="eastAsia"/>
                <w:sz w:val="24"/>
                <w:szCs w:val="24"/>
              </w:rPr>
              <w:t>年后大专以上学历，请提供中国高等教育学生信息网（学信网）在线验证原件。</w:t>
            </w:r>
          </w:p>
        </w:tc>
        <w:tc>
          <w:tcPr>
            <w:tcW w:w="1800" w:type="dxa"/>
          </w:tcPr>
          <w:p w:rsidR="00EE0787" w:rsidRDefault="00EE0787" w:rsidP="00FB7E79">
            <w:pPr>
              <w:spacing w:line="260" w:lineRule="exact"/>
              <w:rPr>
                <w:rFonts w:ascii="仿宋_GB2312" w:hAnsi="宋体" w:cs="宋体"/>
                <w:sz w:val="24"/>
                <w:szCs w:val="24"/>
              </w:rPr>
            </w:pPr>
          </w:p>
          <w:p w:rsidR="00EE0787" w:rsidRDefault="00EE0787" w:rsidP="00FB7E79">
            <w:pPr>
              <w:spacing w:line="260" w:lineRule="exact"/>
              <w:rPr>
                <w:rFonts w:ascii="仿宋_GB2312" w:hAnsi="宋体" w:cs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cs="宋体" w:hint="eastAsia"/>
                <w:sz w:val="24"/>
                <w:szCs w:val="24"/>
              </w:rPr>
              <w:t>按最高学历计分，不累加计分。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1930"/>
                <w:attr w:name="Month" w:val="2"/>
                <w:attr w:name="Day" w:val="20"/>
                <w:attr w:name="IsLunarDate" w:val="False"/>
                <w:attr w:name="IsROCDate" w:val="False"/>
              </w:smartTagPr>
              <w:r w:rsidRPr="00147F22">
                <w:rPr>
                  <w:rFonts w:ascii="仿宋_GB2312" w:hAnsi="宋体"/>
                  <w:sz w:val="24"/>
                  <w:szCs w:val="24"/>
                </w:rPr>
                <w:t>10/20/30</w:t>
              </w:r>
            </w:smartTag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人力社保局</w:t>
            </w:r>
          </w:p>
        </w:tc>
      </w:tr>
      <w:tr w:rsidR="00EE0787" w:rsidRPr="00147F22" w:rsidTr="00FB7E79">
        <w:trPr>
          <w:trHeight w:val="1263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3</w:t>
            </w:r>
          </w:p>
        </w:tc>
        <w:tc>
          <w:tcPr>
            <w:tcW w:w="1064" w:type="dxa"/>
            <w:vMerge w:val="restart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就业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与我区用人单位依法签订劳动合同并办理就业登记，按就业登记日起计算，每满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年加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劳动合同和就业登记凭证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就业登记凭证可到各镇（街道）服务中心一体机上自助打印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人力社保局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E0787" w:rsidRPr="00147F22" w:rsidTr="00FB7E79">
        <w:trPr>
          <w:trHeight w:val="298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持有本区有效工商营业执照、按取得工商营业执照之日起计算，每满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年加</w:t>
            </w:r>
            <w:r w:rsidRPr="00147F22">
              <w:rPr>
                <w:rFonts w:ascii="仿宋_GB2312" w:hAnsi="宋体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营业执照副本原件和复印件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2x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市场监管局</w:t>
            </w:r>
          </w:p>
        </w:tc>
      </w:tr>
      <w:tr w:rsidR="00EE0787" w:rsidRPr="00147F22" w:rsidTr="00FB7E79">
        <w:trPr>
          <w:trHeight w:val="303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在我区承包农林牧渔业（两亩及以上），并实际履行合同的，按承包转让合同之日起计算，每满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年加</w:t>
            </w:r>
            <w:r w:rsidRPr="00147F22">
              <w:rPr>
                <w:rFonts w:ascii="仿宋_GB2312" w:hAnsi="宋体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承包转让合同或证件原件和复印件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合同需经镇（街道）盖章证明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2x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农林局（海洋渔业局）</w:t>
            </w:r>
          </w:p>
        </w:tc>
      </w:tr>
      <w:tr w:rsidR="00EE0787" w:rsidRPr="00147F22" w:rsidTr="002D33A4">
        <w:trPr>
          <w:trHeight w:val="1548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职业资格和专业技术资格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职业资格三级（高级技能）或专业技术资格初级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分；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职业资格二级（技师）或专业技术资格中级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分；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职业资格一级（高级技师）或专业技术资格副高级及以上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资格证书或技术证书原件和复印件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 w:cs="宋体"/>
                <w:sz w:val="24"/>
                <w:szCs w:val="24"/>
              </w:rPr>
            </w:pPr>
            <w:r w:rsidRPr="00147F22">
              <w:rPr>
                <w:rFonts w:ascii="仿宋_GB2312" w:hAnsi="宋体" w:cs="宋体"/>
                <w:sz w:val="24"/>
                <w:szCs w:val="24"/>
              </w:rPr>
              <w:t>1.</w:t>
            </w:r>
            <w:r w:rsidRPr="00147F22">
              <w:rPr>
                <w:rFonts w:ascii="仿宋_GB2312" w:hAnsi="宋体" w:cs="宋体" w:hint="eastAsia"/>
                <w:sz w:val="24"/>
                <w:szCs w:val="24"/>
              </w:rPr>
              <w:t>宁波市外取得专业资格证书需提供档案证明</w:t>
            </w:r>
            <w:r w:rsidRPr="00147F22">
              <w:rPr>
                <w:rFonts w:ascii="仿宋_GB2312" w:hAnsi="宋体" w:cs="宋体"/>
                <w:sz w:val="24"/>
                <w:szCs w:val="24"/>
              </w:rPr>
              <w:t>;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 w:cs="宋体"/>
                <w:sz w:val="24"/>
                <w:szCs w:val="24"/>
              </w:rPr>
            </w:pPr>
            <w:r w:rsidRPr="00147F22">
              <w:rPr>
                <w:rFonts w:ascii="仿宋_GB2312" w:hAnsi="宋体" w:cs="宋体"/>
                <w:sz w:val="24"/>
                <w:szCs w:val="24"/>
              </w:rPr>
              <w:t>2.</w:t>
            </w:r>
            <w:r w:rsidRPr="00147F22">
              <w:rPr>
                <w:rFonts w:ascii="仿宋_GB2312" w:hAnsi="宋体" w:cs="宋体" w:hint="eastAsia"/>
                <w:sz w:val="24"/>
                <w:szCs w:val="24"/>
              </w:rPr>
              <w:t>按最高职业资格或专业技术职称加分，不累计加分。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1930"/>
                <w:attr w:name="Month" w:val="2"/>
                <w:attr w:name="Day" w:val="20"/>
                <w:attr w:name="IsLunarDate" w:val="False"/>
                <w:attr w:name="IsROCDate" w:val="False"/>
              </w:smartTagPr>
              <w:r w:rsidRPr="00147F22">
                <w:rPr>
                  <w:rFonts w:ascii="仿宋_GB2312" w:hAnsi="宋体"/>
                  <w:sz w:val="24"/>
                  <w:szCs w:val="24"/>
                </w:rPr>
                <w:t>10/20/30</w:t>
              </w:r>
            </w:smartTag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人力社保局</w:t>
            </w:r>
          </w:p>
        </w:tc>
      </w:tr>
      <w:tr w:rsidR="00EE0787" w:rsidRPr="00147F22" w:rsidTr="00FB7E79">
        <w:trPr>
          <w:trHeight w:val="1411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社会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保险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奉化区内参加社会保险，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年及以上起计，每满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月加</w:t>
            </w:r>
            <w:r w:rsidRPr="00147F22">
              <w:rPr>
                <w:rFonts w:ascii="仿宋_GB2312" w:hAnsi="宋体"/>
                <w:sz w:val="24"/>
                <w:szCs w:val="24"/>
              </w:rPr>
              <w:t>0.2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分，满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年（含）以上，另加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分；满</w:t>
            </w:r>
            <w:r w:rsidRPr="00147F22">
              <w:rPr>
                <w:rFonts w:ascii="仿宋_GB2312" w:hAnsi="宋体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年以上另加</w:t>
            </w:r>
            <w:r w:rsidRPr="00147F22">
              <w:rPr>
                <w:rFonts w:ascii="仿宋_GB2312" w:hAnsi="宋体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52C6F">
            <w:pPr>
              <w:spacing w:line="2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参保证明原件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参保证明可到各镇（街道）服务中心一体机上自助打印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0.2x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人力社保局</w:t>
            </w:r>
          </w:p>
        </w:tc>
      </w:tr>
      <w:tr w:rsidR="00EE0787" w:rsidRPr="00147F22" w:rsidTr="00FB7E79">
        <w:trPr>
          <w:trHeight w:val="1540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6</w:t>
            </w:r>
          </w:p>
        </w:tc>
        <w:tc>
          <w:tcPr>
            <w:tcW w:w="1064" w:type="dxa"/>
            <w:vMerge w:val="restart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住房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tabs>
                <w:tab w:val="right" w:pos="7172"/>
              </w:tabs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租住在依法登记备案的出租房或用人单位提供的集体宿舍的得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出租房屋登记备案证明或用人单位集体宿舍证明原件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  <w:vMerge w:val="restart"/>
          </w:tcPr>
          <w:p w:rsidR="00EE0787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1.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房屋承租人或产权人是配偶的，需同时提供结婚证原件和复印件；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2.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居住证地址栏需与出租房地址一致。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3</w:t>
            </w:r>
          </w:p>
        </w:tc>
        <w:tc>
          <w:tcPr>
            <w:tcW w:w="1408" w:type="dxa"/>
            <w:vMerge w:val="restart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镇（街道）</w:t>
            </w:r>
          </w:p>
        </w:tc>
      </w:tr>
      <w:tr w:rsidR="00EE0787" w:rsidRPr="00147F22" w:rsidTr="00FB7E79">
        <w:trPr>
          <w:trHeight w:val="1197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居住在本人（配偶）拥有所有权或合法使用权房屋的得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52C6F">
            <w:pPr>
              <w:spacing w:line="2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不动产权证原件和复印件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  <w:vMerge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408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居住</w:t>
            </w:r>
          </w:p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年限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在奉化区内登记居住之日起计算，且无中断的，每满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年加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分，满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年（含）以上，另加</w:t>
            </w:r>
            <w:r w:rsidRPr="00147F22">
              <w:rPr>
                <w:rFonts w:ascii="仿宋_GB2312" w:hAnsi="宋体"/>
                <w:sz w:val="24"/>
                <w:szCs w:val="24"/>
              </w:rPr>
              <w:t>3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分；</w:t>
            </w:r>
          </w:p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满</w:t>
            </w:r>
            <w:r w:rsidRPr="00147F22">
              <w:rPr>
                <w:rFonts w:ascii="仿宋_GB2312" w:hAnsi="宋体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年以上另加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52C6F">
            <w:pPr>
              <w:spacing w:line="2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无需提供资料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公安分局</w:t>
            </w:r>
          </w:p>
        </w:tc>
      </w:tr>
      <w:tr w:rsidR="00EE0787" w:rsidRPr="00147F22" w:rsidTr="00B67F01">
        <w:trPr>
          <w:trHeight w:val="770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计划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生育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符合国家、省、市规定的政策内生育的得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本人或配偶有效期内的流动人口婚育证明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卫生计生局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147F22">
              <w:rPr>
                <w:rFonts w:ascii="黑体" w:eastAsia="黑体" w:hAnsi="宋体" w:hint="eastAsia"/>
                <w:sz w:val="24"/>
                <w:szCs w:val="24"/>
              </w:rPr>
              <w:t>加分项目</w:t>
            </w: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紧缺特殊岗位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符合宁波市或奉化区人力社保局每年初调整公布的市（区）级统筹区紧缺职业（工种）的得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该紧缺职业（工种）用工单位证明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含姓名、职业（工种）、在职等要素。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人力社保局</w:t>
            </w:r>
          </w:p>
        </w:tc>
      </w:tr>
      <w:tr w:rsidR="00EE0787" w:rsidRPr="00147F22" w:rsidTr="00FB7E79">
        <w:trPr>
          <w:trHeight w:val="697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投资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纳税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个人所得税，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在奉化累计缴纳个人（工资、薪金）所得税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，每满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5000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元加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分，最高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Merge w:val="restart"/>
            <w:vAlign w:val="center"/>
          </w:tcPr>
          <w:p w:rsidR="00EE0787" w:rsidRPr="00147F22" w:rsidRDefault="00EE0787" w:rsidP="00F52C6F">
            <w:pPr>
              <w:spacing w:line="28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完税证明原件和复印件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  <w:vMerge w:val="restart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1x-10</w:t>
            </w:r>
          </w:p>
        </w:tc>
        <w:tc>
          <w:tcPr>
            <w:tcW w:w="1408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税务局</w:t>
            </w:r>
          </w:p>
        </w:tc>
      </w:tr>
      <w:tr w:rsidR="00EE0787" w:rsidRPr="00147F22" w:rsidTr="00FB7E79">
        <w:trPr>
          <w:trHeight w:val="823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企业所得税，在奉化从事工商经营活动累计缴纳除个人所得税外的其他税、费及基金，每满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万元加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分，最高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Merge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1x-30</w:t>
            </w:r>
          </w:p>
        </w:tc>
        <w:tc>
          <w:tcPr>
            <w:tcW w:w="1408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E0787" w:rsidRPr="00147F22" w:rsidTr="00B67F01">
        <w:trPr>
          <w:trHeight w:val="1020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带动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就业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在奉化区内创建创业实体，在其创业实体名下带动就业，每带动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人加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分，最高限</w:t>
            </w:r>
            <w:r w:rsidRPr="00147F22">
              <w:rPr>
                <w:rFonts w:ascii="仿宋_GB2312" w:hAnsi="宋体"/>
                <w:sz w:val="24"/>
                <w:szCs w:val="24"/>
              </w:rPr>
              <w:t>15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分（以缴纳社保为准）。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职工劳动合同和在本创业实体下社保</w:t>
            </w: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年以上的参保证明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1x-15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人力社保局</w:t>
            </w:r>
          </w:p>
        </w:tc>
      </w:tr>
      <w:tr w:rsidR="00EE0787" w:rsidRPr="00147F22" w:rsidTr="00FB7E79">
        <w:trPr>
          <w:trHeight w:val="599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4</w:t>
            </w:r>
          </w:p>
        </w:tc>
        <w:tc>
          <w:tcPr>
            <w:tcW w:w="106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发明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创造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申请人在奉化区以第一发明人获得发明专利、实用新型专利、外观设计专利分别得</w:t>
            </w:r>
            <w:r w:rsidRPr="00147F22">
              <w:rPr>
                <w:rFonts w:ascii="仿宋_GB2312" w:hAnsi="宋体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分。</w:t>
            </w:r>
          </w:p>
        </w:tc>
        <w:tc>
          <w:tcPr>
            <w:tcW w:w="2700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专利或获奖证书原件和复印件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  <w:vMerge w:val="restart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1.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专利权须处于已缴费有效状态；</w:t>
            </w: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2.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加分限于原始发明人和设计人，不含专利权人；</w:t>
            </w: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3.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不同专利可累计计分。</w:t>
            </w:r>
          </w:p>
        </w:tc>
        <w:tc>
          <w:tcPr>
            <w:tcW w:w="1260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30/20/10</w:t>
            </w:r>
          </w:p>
        </w:tc>
        <w:tc>
          <w:tcPr>
            <w:tcW w:w="1408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科技局</w:t>
            </w:r>
          </w:p>
        </w:tc>
      </w:tr>
      <w:tr w:rsidR="00EE0787" w:rsidRPr="00147F22" w:rsidTr="00FB7E79">
        <w:trPr>
          <w:trHeight w:val="753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在奉化区获得省级及以上、宁波、奉化区科技进步奖一次分别得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E0787" w:rsidRPr="00147F22" w:rsidTr="00FB7E79">
        <w:trPr>
          <w:trHeight w:val="605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表彰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奖励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申请人获得各级党政部门、群团组织颁发的各类先进、荣誉称号的，按国家级、省（部）级、宁波市级、奉化区级分别得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50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173CDB">
            <w:pPr>
              <w:spacing w:line="28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荣誉证书原件和复印件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1.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同一奖励按最高级别计，不累计加分；</w:t>
            </w: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2.</w:t>
            </w:r>
            <w:r>
              <w:rPr>
                <w:rFonts w:ascii="仿宋_GB2312" w:hAnsi="宋体" w:hint="eastAsia"/>
                <w:sz w:val="24"/>
                <w:szCs w:val="24"/>
              </w:rPr>
              <w:t>颁奖部门必须为党政机构</w:t>
            </w:r>
            <w:r w:rsidRPr="00147F22">
              <w:rPr>
                <w:rFonts w:ascii="仿宋_GB2312" w:hAnsi="宋体"/>
                <w:sz w:val="24"/>
                <w:szCs w:val="24"/>
              </w:rPr>
              <w:t>(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企业、协会等无效</w:t>
            </w:r>
            <w:r w:rsidRPr="00147F22">
              <w:rPr>
                <w:rFonts w:ascii="仿宋_GB2312" w:hAnsi="宋体"/>
                <w:sz w:val="24"/>
                <w:szCs w:val="24"/>
              </w:rPr>
              <w:t>)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50/30/20/10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流管办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6</w:t>
            </w:r>
          </w:p>
        </w:tc>
        <w:tc>
          <w:tcPr>
            <w:tcW w:w="106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参与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公益</w:t>
            </w: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在宁波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We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志愿服务平台注册志愿者并积极参与活动，服务满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24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小时后，每增加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24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小时且服务质量获评良好以上的加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分，最高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宁波</w:t>
            </w:r>
            <w:r w:rsidRPr="00147F22">
              <w:rPr>
                <w:rFonts w:ascii="仿宋_GB2312" w:hAnsi="宋体"/>
                <w:sz w:val="24"/>
                <w:szCs w:val="24"/>
              </w:rPr>
              <w:t>We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志愿服务平台个人服务记录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1x-10</w:t>
            </w: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团区委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本人在奉化参与无偿献血（全血）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毫升每次得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分，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毫升及以上每次得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分，参加宁波中心血站机采血小板每次得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分，最高得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献血证原件和复印件。</w:t>
            </w: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1x-20</w:t>
            </w:r>
          </w:p>
        </w:tc>
        <w:tc>
          <w:tcPr>
            <w:tcW w:w="1408" w:type="dxa"/>
            <w:vAlign w:val="center"/>
          </w:tcPr>
          <w:p w:rsidR="00EE0787" w:rsidRPr="00ED3BEE" w:rsidRDefault="00EE0787" w:rsidP="00A4150F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ED3BEE">
              <w:rPr>
                <w:rFonts w:ascii="仿宋_GB2312" w:hAnsi="宋体" w:hint="eastAsia"/>
                <w:sz w:val="24"/>
                <w:szCs w:val="24"/>
              </w:rPr>
              <w:t>卫生计生局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本人在奉化登记捐献造血干细胞、人体器官（角膜、遗体）得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本人及配偶在奉化捐献造血干细胞每次得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配偶或直系亲属在奉化捐献人体器官（角膜、遗体）得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捐献证书原件和复印件，捐献者为配偶需提供结婚证原件和复印件，或证明本人与捐献者直系亲属关系的证明材料原件和复印件。</w:t>
            </w:r>
          </w:p>
        </w:tc>
        <w:tc>
          <w:tcPr>
            <w:tcW w:w="1800" w:type="dxa"/>
          </w:tcPr>
          <w:p w:rsidR="00EE0787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  <w:p w:rsidR="00EE0787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仅认可在奉化区登记捐献。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1930"/>
                <w:attr w:name="Month" w:val="2"/>
                <w:attr w:name="Day" w:val="20"/>
                <w:attr w:name="IsLunarDate" w:val="False"/>
                <w:attr w:name="IsROCDate" w:val="False"/>
              </w:smartTagPr>
              <w:r w:rsidRPr="00147F22">
                <w:rPr>
                  <w:rFonts w:ascii="仿宋_GB2312" w:hAnsi="宋体"/>
                  <w:sz w:val="24"/>
                  <w:szCs w:val="24"/>
                </w:rPr>
                <w:t>2/20/30</w:t>
              </w:r>
            </w:smartTag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红十字会</w:t>
            </w:r>
          </w:p>
        </w:tc>
      </w:tr>
      <w:tr w:rsidR="00EE0787" w:rsidRPr="00147F22" w:rsidTr="00FB7E79">
        <w:trPr>
          <w:jc w:val="center"/>
        </w:trPr>
        <w:tc>
          <w:tcPr>
            <w:tcW w:w="64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147F22">
              <w:rPr>
                <w:rFonts w:ascii="黑体" w:eastAsia="黑体" w:hAnsi="宋体" w:hint="eastAsia"/>
                <w:sz w:val="24"/>
                <w:szCs w:val="24"/>
              </w:rPr>
              <w:t>赋分项目</w:t>
            </w:r>
          </w:p>
        </w:tc>
        <w:tc>
          <w:tcPr>
            <w:tcW w:w="342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试行阶段暂不实行。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E0787" w:rsidRPr="00147F22" w:rsidTr="00FB7E79">
        <w:trPr>
          <w:trHeight w:val="454"/>
          <w:jc w:val="center"/>
        </w:trPr>
        <w:tc>
          <w:tcPr>
            <w:tcW w:w="64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147F22">
              <w:rPr>
                <w:rFonts w:ascii="黑体" w:eastAsia="黑体" w:hAnsi="宋体" w:hint="eastAsia"/>
                <w:sz w:val="24"/>
                <w:szCs w:val="24"/>
              </w:rPr>
              <w:t>扣分项目</w:t>
            </w:r>
          </w:p>
        </w:tc>
        <w:tc>
          <w:tcPr>
            <w:tcW w:w="342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违法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犯罪</w:t>
            </w:r>
          </w:p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申请人在近</w:t>
            </w:r>
            <w:r w:rsidRPr="00147F22">
              <w:rPr>
                <w:rFonts w:ascii="仿宋_GB2312" w:hAnsi="宋体"/>
                <w:sz w:val="24"/>
                <w:szCs w:val="24"/>
              </w:rPr>
              <w:t>5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年内受刑事处罚或行政拘留的，所得积分清零。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公安分局</w:t>
            </w:r>
          </w:p>
        </w:tc>
      </w:tr>
      <w:tr w:rsidR="00EE0787" w:rsidRPr="00147F22" w:rsidTr="00FB7E79">
        <w:trPr>
          <w:trHeight w:val="450"/>
          <w:jc w:val="center"/>
        </w:trPr>
        <w:tc>
          <w:tcPr>
            <w:tcW w:w="64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2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近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年内在奉化区内因违法经营、违法排污、违反安全生产等规定被处以行政处罚的。</w:t>
            </w:r>
          </w:p>
          <w:p w:rsidR="00EE0787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次减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分；</w:t>
            </w:r>
          </w:p>
          <w:p w:rsidR="00EE0787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次减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分；</w:t>
            </w:r>
          </w:p>
          <w:p w:rsidR="00EE0787" w:rsidRPr="00EB2E4D" w:rsidRDefault="00EE0787" w:rsidP="00FB7E79">
            <w:pPr>
              <w:spacing w:line="2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3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次及以上减</w:t>
            </w:r>
            <w:r w:rsidRPr="00147F22">
              <w:rPr>
                <w:rFonts w:ascii="仿宋_GB2312" w:hAnsi="宋体"/>
                <w:color w:val="000000"/>
                <w:sz w:val="24"/>
                <w:szCs w:val="24"/>
              </w:rPr>
              <w:t>50</w:t>
            </w:r>
            <w:r w:rsidRPr="00147F22">
              <w:rPr>
                <w:rFonts w:ascii="仿宋_GB2312" w:hAnsi="宋体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2700" w:type="dxa"/>
            <w:vAlign w:val="center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1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；警告、罚款行政处罚不扣分；</w:t>
            </w:r>
          </w:p>
          <w:p w:rsidR="00EE0787" w:rsidRPr="00147F22" w:rsidRDefault="00EE0787" w:rsidP="00FB7E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/>
                <w:sz w:val="24"/>
                <w:szCs w:val="24"/>
              </w:rPr>
              <w:t>2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、同一违法行为被处以一项以上处罚的计一次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EE0787" w:rsidRPr="00147F22" w:rsidRDefault="00EE0787" w:rsidP="00FB7E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E0787" w:rsidRPr="00147F22" w:rsidRDefault="00EE0787" w:rsidP="00ED3BEE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  <w:r w:rsidRPr="00147F22">
              <w:rPr>
                <w:rFonts w:ascii="仿宋_GB2312" w:hAnsi="宋体" w:hint="eastAsia"/>
                <w:sz w:val="24"/>
                <w:szCs w:val="24"/>
              </w:rPr>
              <w:t>市场监管局</w:t>
            </w:r>
            <w:r>
              <w:rPr>
                <w:rFonts w:ascii="仿宋_GB2312" w:hAnsi="宋体" w:hint="eastAsia"/>
                <w:sz w:val="24"/>
                <w:szCs w:val="24"/>
              </w:rPr>
              <w:t>、</w:t>
            </w:r>
            <w:r w:rsidRPr="00147F22">
              <w:rPr>
                <w:rFonts w:ascii="仿宋_GB2312" w:hAnsi="宋体" w:hint="eastAsia"/>
                <w:sz w:val="24"/>
                <w:szCs w:val="24"/>
              </w:rPr>
              <w:t>综合行政执法局、环保局、安监局</w:t>
            </w:r>
          </w:p>
        </w:tc>
      </w:tr>
    </w:tbl>
    <w:p w:rsidR="00EE0787" w:rsidRDefault="00EE0787"/>
    <w:sectPr w:rsidR="00EE0787" w:rsidSect="00737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C0" w:rsidRDefault="004C4CC0">
      <w:r>
        <w:separator/>
      </w:r>
    </w:p>
  </w:endnote>
  <w:endnote w:type="continuationSeparator" w:id="0">
    <w:p w:rsidR="004C4CC0" w:rsidRDefault="004C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7" w:rsidRDefault="00813291" w:rsidP="00B320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07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87" w:rsidRDefault="00EE0787" w:rsidP="00737A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7" w:rsidRDefault="00813291" w:rsidP="00B320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0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BDD">
      <w:rPr>
        <w:rStyle w:val="a5"/>
        <w:noProof/>
      </w:rPr>
      <w:t>- 1 -</w:t>
    </w:r>
    <w:r>
      <w:rPr>
        <w:rStyle w:val="a5"/>
      </w:rPr>
      <w:fldChar w:fldCharType="end"/>
    </w:r>
  </w:p>
  <w:p w:rsidR="00EE0787" w:rsidRDefault="00EE0787" w:rsidP="00737A9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7" w:rsidRDefault="00EE07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C0" w:rsidRDefault="004C4CC0">
      <w:r>
        <w:separator/>
      </w:r>
    </w:p>
  </w:footnote>
  <w:footnote w:type="continuationSeparator" w:id="0">
    <w:p w:rsidR="004C4CC0" w:rsidRDefault="004C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7" w:rsidRDefault="00EE0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7" w:rsidRDefault="00EE0787" w:rsidP="008145D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7" w:rsidRDefault="00EE0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5D9"/>
    <w:rsid w:val="0003363F"/>
    <w:rsid w:val="00036C7C"/>
    <w:rsid w:val="00061715"/>
    <w:rsid w:val="00065EEC"/>
    <w:rsid w:val="00070225"/>
    <w:rsid w:val="0008077A"/>
    <w:rsid w:val="00083ECA"/>
    <w:rsid w:val="00091791"/>
    <w:rsid w:val="00092E7B"/>
    <w:rsid w:val="000B6F7E"/>
    <w:rsid w:val="000B7840"/>
    <w:rsid w:val="000C5737"/>
    <w:rsid w:val="000C6035"/>
    <w:rsid w:val="000D0262"/>
    <w:rsid w:val="000D264F"/>
    <w:rsid w:val="000D7D61"/>
    <w:rsid w:val="000F3AAC"/>
    <w:rsid w:val="00103AB0"/>
    <w:rsid w:val="00103B9A"/>
    <w:rsid w:val="0010493D"/>
    <w:rsid w:val="0010633E"/>
    <w:rsid w:val="001112B3"/>
    <w:rsid w:val="00116249"/>
    <w:rsid w:val="001264B2"/>
    <w:rsid w:val="0013738C"/>
    <w:rsid w:val="00145DEB"/>
    <w:rsid w:val="00147F22"/>
    <w:rsid w:val="00152336"/>
    <w:rsid w:val="00164905"/>
    <w:rsid w:val="00171618"/>
    <w:rsid w:val="00173CDB"/>
    <w:rsid w:val="001925C0"/>
    <w:rsid w:val="001B3057"/>
    <w:rsid w:val="001B354D"/>
    <w:rsid w:val="001C4261"/>
    <w:rsid w:val="001F77D0"/>
    <w:rsid w:val="00202A97"/>
    <w:rsid w:val="00205483"/>
    <w:rsid w:val="00206733"/>
    <w:rsid w:val="002114DB"/>
    <w:rsid w:val="00212CF5"/>
    <w:rsid w:val="00254B0C"/>
    <w:rsid w:val="00262483"/>
    <w:rsid w:val="00272495"/>
    <w:rsid w:val="00283A77"/>
    <w:rsid w:val="0028446F"/>
    <w:rsid w:val="002B48AD"/>
    <w:rsid w:val="002C1390"/>
    <w:rsid w:val="002C4162"/>
    <w:rsid w:val="002C6355"/>
    <w:rsid w:val="002C6E02"/>
    <w:rsid w:val="002D33A4"/>
    <w:rsid w:val="002E56CB"/>
    <w:rsid w:val="00313F18"/>
    <w:rsid w:val="00341F1A"/>
    <w:rsid w:val="00342A00"/>
    <w:rsid w:val="00342CE1"/>
    <w:rsid w:val="0035739D"/>
    <w:rsid w:val="00363032"/>
    <w:rsid w:val="003653D0"/>
    <w:rsid w:val="003B0BB4"/>
    <w:rsid w:val="003B1344"/>
    <w:rsid w:val="003B7B9F"/>
    <w:rsid w:val="003D05F4"/>
    <w:rsid w:val="003D6E5C"/>
    <w:rsid w:val="003E63D4"/>
    <w:rsid w:val="003E7FBA"/>
    <w:rsid w:val="00400BBD"/>
    <w:rsid w:val="0040218E"/>
    <w:rsid w:val="00405B44"/>
    <w:rsid w:val="004068F0"/>
    <w:rsid w:val="00410A96"/>
    <w:rsid w:val="00415886"/>
    <w:rsid w:val="00427C3A"/>
    <w:rsid w:val="004416D6"/>
    <w:rsid w:val="0046177F"/>
    <w:rsid w:val="004635BA"/>
    <w:rsid w:val="00464781"/>
    <w:rsid w:val="004B0C3B"/>
    <w:rsid w:val="004C1523"/>
    <w:rsid w:val="004C2C71"/>
    <w:rsid w:val="004C4487"/>
    <w:rsid w:val="004C4CC0"/>
    <w:rsid w:val="004D2EC2"/>
    <w:rsid w:val="004D4388"/>
    <w:rsid w:val="004F77D7"/>
    <w:rsid w:val="005238C3"/>
    <w:rsid w:val="00526E32"/>
    <w:rsid w:val="00563C81"/>
    <w:rsid w:val="00566AC7"/>
    <w:rsid w:val="00577EF0"/>
    <w:rsid w:val="00587BD2"/>
    <w:rsid w:val="00590604"/>
    <w:rsid w:val="005906C9"/>
    <w:rsid w:val="005B2FC6"/>
    <w:rsid w:val="005B3ADD"/>
    <w:rsid w:val="005B5A3D"/>
    <w:rsid w:val="005C0D63"/>
    <w:rsid w:val="005E2394"/>
    <w:rsid w:val="005F5526"/>
    <w:rsid w:val="00634460"/>
    <w:rsid w:val="00634567"/>
    <w:rsid w:val="0065175F"/>
    <w:rsid w:val="00656F90"/>
    <w:rsid w:val="00661226"/>
    <w:rsid w:val="00661A32"/>
    <w:rsid w:val="00661F4B"/>
    <w:rsid w:val="00673217"/>
    <w:rsid w:val="00680435"/>
    <w:rsid w:val="006945C2"/>
    <w:rsid w:val="006B5F67"/>
    <w:rsid w:val="006B7F37"/>
    <w:rsid w:val="006C0715"/>
    <w:rsid w:val="006D4E82"/>
    <w:rsid w:val="006E68B3"/>
    <w:rsid w:val="007220C6"/>
    <w:rsid w:val="00731F77"/>
    <w:rsid w:val="00737A9E"/>
    <w:rsid w:val="00750961"/>
    <w:rsid w:val="00772839"/>
    <w:rsid w:val="00775FCC"/>
    <w:rsid w:val="0078088B"/>
    <w:rsid w:val="007859A1"/>
    <w:rsid w:val="00785F1B"/>
    <w:rsid w:val="00792EB3"/>
    <w:rsid w:val="00793BFE"/>
    <w:rsid w:val="007B5A75"/>
    <w:rsid w:val="007D6484"/>
    <w:rsid w:val="007E456B"/>
    <w:rsid w:val="007F00B3"/>
    <w:rsid w:val="00813291"/>
    <w:rsid w:val="00813DB5"/>
    <w:rsid w:val="008145D9"/>
    <w:rsid w:val="00823650"/>
    <w:rsid w:val="00844CE8"/>
    <w:rsid w:val="00880DFF"/>
    <w:rsid w:val="00882ABD"/>
    <w:rsid w:val="008A2787"/>
    <w:rsid w:val="008E0812"/>
    <w:rsid w:val="008F31A1"/>
    <w:rsid w:val="008F326B"/>
    <w:rsid w:val="0092194A"/>
    <w:rsid w:val="00960B3E"/>
    <w:rsid w:val="00965A98"/>
    <w:rsid w:val="009754E3"/>
    <w:rsid w:val="009958FC"/>
    <w:rsid w:val="00997992"/>
    <w:rsid w:val="009A26A7"/>
    <w:rsid w:val="009A7A03"/>
    <w:rsid w:val="009B0A86"/>
    <w:rsid w:val="009C0B3C"/>
    <w:rsid w:val="009C4F17"/>
    <w:rsid w:val="009C6714"/>
    <w:rsid w:val="009E7027"/>
    <w:rsid w:val="009F009F"/>
    <w:rsid w:val="009F7A54"/>
    <w:rsid w:val="00A36088"/>
    <w:rsid w:val="00A4150F"/>
    <w:rsid w:val="00A541E2"/>
    <w:rsid w:val="00A723E2"/>
    <w:rsid w:val="00A8143F"/>
    <w:rsid w:val="00AA5BDD"/>
    <w:rsid w:val="00AB5B45"/>
    <w:rsid w:val="00AC5287"/>
    <w:rsid w:val="00AD07F2"/>
    <w:rsid w:val="00AD0CA2"/>
    <w:rsid w:val="00AE297C"/>
    <w:rsid w:val="00AF75F2"/>
    <w:rsid w:val="00B16AB3"/>
    <w:rsid w:val="00B27DD3"/>
    <w:rsid w:val="00B31633"/>
    <w:rsid w:val="00B32088"/>
    <w:rsid w:val="00B40A50"/>
    <w:rsid w:val="00B418FB"/>
    <w:rsid w:val="00B67F01"/>
    <w:rsid w:val="00B73DBC"/>
    <w:rsid w:val="00B93F93"/>
    <w:rsid w:val="00BA1222"/>
    <w:rsid w:val="00BA37D5"/>
    <w:rsid w:val="00BA4DBF"/>
    <w:rsid w:val="00BA6175"/>
    <w:rsid w:val="00BA6556"/>
    <w:rsid w:val="00BD4BDE"/>
    <w:rsid w:val="00BE351E"/>
    <w:rsid w:val="00BF55A7"/>
    <w:rsid w:val="00C20012"/>
    <w:rsid w:val="00C34D08"/>
    <w:rsid w:val="00C551C0"/>
    <w:rsid w:val="00C636C9"/>
    <w:rsid w:val="00CB18F1"/>
    <w:rsid w:val="00CC0F89"/>
    <w:rsid w:val="00CC1837"/>
    <w:rsid w:val="00CE2B68"/>
    <w:rsid w:val="00CF3986"/>
    <w:rsid w:val="00D06CF1"/>
    <w:rsid w:val="00D16EF8"/>
    <w:rsid w:val="00D23D91"/>
    <w:rsid w:val="00D25A15"/>
    <w:rsid w:val="00D36D32"/>
    <w:rsid w:val="00D70682"/>
    <w:rsid w:val="00D76344"/>
    <w:rsid w:val="00D77643"/>
    <w:rsid w:val="00D8345E"/>
    <w:rsid w:val="00D83A00"/>
    <w:rsid w:val="00D969F5"/>
    <w:rsid w:val="00DA2D0E"/>
    <w:rsid w:val="00DA51B6"/>
    <w:rsid w:val="00DB3874"/>
    <w:rsid w:val="00DB3D61"/>
    <w:rsid w:val="00DC37E0"/>
    <w:rsid w:val="00DC4304"/>
    <w:rsid w:val="00DD24DA"/>
    <w:rsid w:val="00DD567C"/>
    <w:rsid w:val="00DE618B"/>
    <w:rsid w:val="00DF72AD"/>
    <w:rsid w:val="00E01315"/>
    <w:rsid w:val="00E04A89"/>
    <w:rsid w:val="00E3492E"/>
    <w:rsid w:val="00E427C4"/>
    <w:rsid w:val="00E437DE"/>
    <w:rsid w:val="00E469B9"/>
    <w:rsid w:val="00E63E8D"/>
    <w:rsid w:val="00E756E8"/>
    <w:rsid w:val="00EA03FF"/>
    <w:rsid w:val="00EA3AE0"/>
    <w:rsid w:val="00EA747E"/>
    <w:rsid w:val="00EB2E4D"/>
    <w:rsid w:val="00ED3BEE"/>
    <w:rsid w:val="00ED6926"/>
    <w:rsid w:val="00EE0787"/>
    <w:rsid w:val="00EF32CB"/>
    <w:rsid w:val="00F00C39"/>
    <w:rsid w:val="00F0176D"/>
    <w:rsid w:val="00F018D6"/>
    <w:rsid w:val="00F12B66"/>
    <w:rsid w:val="00F241BC"/>
    <w:rsid w:val="00F25AAA"/>
    <w:rsid w:val="00F30719"/>
    <w:rsid w:val="00F370E7"/>
    <w:rsid w:val="00F41E06"/>
    <w:rsid w:val="00F52C6F"/>
    <w:rsid w:val="00F6297C"/>
    <w:rsid w:val="00F71E82"/>
    <w:rsid w:val="00F7359C"/>
    <w:rsid w:val="00F76ADE"/>
    <w:rsid w:val="00F8287C"/>
    <w:rsid w:val="00F91640"/>
    <w:rsid w:val="00F95C33"/>
    <w:rsid w:val="00FA4C86"/>
    <w:rsid w:val="00FB38DB"/>
    <w:rsid w:val="00FB54D7"/>
    <w:rsid w:val="00FB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9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238C3"/>
    <w:rPr>
      <w:rFonts w:eastAsia="仿宋_GB2312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1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238C3"/>
    <w:rPr>
      <w:rFonts w:eastAsia="仿宋_GB2312" w:cs="Times New Roman"/>
      <w:sz w:val="18"/>
      <w:szCs w:val="18"/>
    </w:rPr>
  </w:style>
  <w:style w:type="character" w:styleId="a5">
    <w:name w:val="page number"/>
    <w:basedOn w:val="a0"/>
    <w:uiPriority w:val="99"/>
    <w:rsid w:val="008145D9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9B0A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8077A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2045</Characters>
  <Application>Microsoft Office Word</Application>
  <DocSecurity>0</DocSecurity>
  <Lines>17</Lines>
  <Paragraphs>4</Paragraphs>
  <ScaleCrop>false</ScaleCrop>
  <Company>微软公司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流管办</dc:creator>
  <cp:lastModifiedBy>Administrator</cp:lastModifiedBy>
  <cp:revision>2</cp:revision>
  <cp:lastPrinted>2018-08-23T06:03:00Z</cp:lastPrinted>
  <dcterms:created xsi:type="dcterms:W3CDTF">2018-08-23T08:24:00Z</dcterms:created>
  <dcterms:modified xsi:type="dcterms:W3CDTF">2018-08-23T08:24:00Z</dcterms:modified>
</cp:coreProperties>
</file>